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B8A3" w14:textId="77777777" w:rsidR="006016A9" w:rsidRDefault="006016A9" w:rsidP="006016A9">
      <w:pPr>
        <w:pStyle w:val="a3"/>
        <w:tabs>
          <w:tab w:val="left" w:pos="4050"/>
        </w:tabs>
        <w:spacing w:line="276" w:lineRule="auto"/>
        <w:jc w:val="center"/>
        <w:rPr>
          <w:rFonts w:ascii="Arial" w:hAnsi="Arial" w:cs="Arial"/>
          <w:b/>
          <w:lang w:val="ru-RU"/>
        </w:rPr>
      </w:pPr>
    </w:p>
    <w:p w14:paraId="2CF635FB" w14:textId="77777777" w:rsidR="006016A9" w:rsidRDefault="006016A9" w:rsidP="006016A9">
      <w:pPr>
        <w:pStyle w:val="a3"/>
        <w:tabs>
          <w:tab w:val="left" w:pos="4050"/>
        </w:tabs>
        <w:spacing w:line="276" w:lineRule="auto"/>
        <w:jc w:val="center"/>
        <w:rPr>
          <w:rFonts w:ascii="Arial" w:hAnsi="Arial" w:cs="Arial"/>
          <w:b/>
          <w:lang w:val="ru-RU"/>
        </w:rPr>
      </w:pPr>
    </w:p>
    <w:p w14:paraId="7EF58F13" w14:textId="47C007C0" w:rsidR="006016A9" w:rsidRDefault="006016A9" w:rsidP="006016A9">
      <w:pPr>
        <w:pStyle w:val="a3"/>
        <w:tabs>
          <w:tab w:val="left" w:pos="4050"/>
        </w:tabs>
        <w:spacing w:line="276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Уведомление</w:t>
      </w:r>
    </w:p>
    <w:p w14:paraId="2D7EB5ED" w14:textId="77777777" w:rsidR="006016A9" w:rsidRDefault="006016A9" w:rsidP="006016A9">
      <w:pPr>
        <w:pStyle w:val="a3"/>
        <w:tabs>
          <w:tab w:val="left" w:pos="40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 проведении годового Общего собрания акционеров </w:t>
      </w:r>
    </w:p>
    <w:p w14:paraId="71161FD5" w14:textId="77777777" w:rsidR="006016A9" w:rsidRDefault="006016A9" w:rsidP="006016A9">
      <w:pPr>
        <w:pStyle w:val="a3"/>
        <w:tabs>
          <w:tab w:val="left" w:pos="40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АО «Касимовнеруд»</w:t>
      </w:r>
    </w:p>
    <w:p w14:paraId="78D02D4E" w14:textId="77777777" w:rsidR="006016A9" w:rsidRDefault="006016A9" w:rsidP="006016A9">
      <w:pPr>
        <w:tabs>
          <w:tab w:val="left" w:pos="4050"/>
        </w:tabs>
        <w:spacing w:befor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Уважаемый акционер!</w:t>
      </w:r>
    </w:p>
    <w:p w14:paraId="6566FE26" w14:textId="7C2DB928" w:rsidR="006016A9" w:rsidRDefault="006016A9" w:rsidP="006016A9">
      <w:pPr>
        <w:pStyle w:val="1"/>
        <w:numPr>
          <w:ilvl w:val="12"/>
          <w:numId w:val="0"/>
        </w:numPr>
        <w:tabs>
          <w:tab w:val="left" w:pos="708"/>
        </w:tabs>
        <w:ind w:right="-6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В соответствии с решением Совета директоров Акционерного общества «Касимовнеруд»,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28 июня 2021 года в 12 часов 00 минут по московскому времени состоится годовое общее собрание акционеров  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</w:t>
      </w:r>
      <w:r>
        <w:rPr>
          <w:rFonts w:ascii="Arial" w:hAnsi="Arial" w:cs="Arial"/>
          <w:b w:val="0"/>
          <w:sz w:val="18"/>
          <w:szCs w:val="18"/>
        </w:rPr>
        <w:t>АО «Касимовнеруд»</w:t>
      </w:r>
      <w:r>
        <w:rPr>
          <w:rFonts w:ascii="Arial" w:hAnsi="Arial" w:cs="Arial"/>
          <w:b w:val="0"/>
          <w:bCs w:val="0"/>
          <w:sz w:val="18"/>
          <w:szCs w:val="18"/>
        </w:rPr>
        <w:t>, расположенного по адресу: Российская Федерация, 391340, Рязанская   обл., Касимовский  район, п. Ташенка, д. 33.</w:t>
      </w:r>
    </w:p>
    <w:p w14:paraId="3B30D88A" w14:textId="77777777" w:rsidR="006016A9" w:rsidRDefault="006016A9" w:rsidP="006016A9">
      <w:pPr>
        <w:pStyle w:val="a3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14:paraId="5BEFECB7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Место проведения </w:t>
      </w:r>
      <w:r>
        <w:rPr>
          <w:rFonts w:ascii="Arial" w:hAnsi="Arial" w:cs="Arial"/>
          <w:b/>
          <w:sz w:val="18"/>
          <w:szCs w:val="18"/>
          <w:lang w:val="ru-RU"/>
        </w:rPr>
        <w:t>годового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общего собрания акционеров:</w:t>
      </w:r>
      <w:r>
        <w:rPr>
          <w:rFonts w:ascii="Arial" w:hAnsi="Arial" w:cs="Arial"/>
          <w:sz w:val="18"/>
          <w:szCs w:val="18"/>
          <w:lang w:val="ru-RU"/>
        </w:rPr>
        <w:t xml:space="preserve"> 391340, Рязанская   обл., Касимовский </w:t>
      </w:r>
      <w:proofErr w:type="gramStart"/>
      <w:r>
        <w:rPr>
          <w:rFonts w:ascii="Arial" w:hAnsi="Arial" w:cs="Arial"/>
          <w:sz w:val="18"/>
          <w:szCs w:val="18"/>
          <w:lang w:val="ru-RU"/>
        </w:rPr>
        <w:t xml:space="preserve">район,   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           п. Ташенка, д. 33. АО «Касимовнеруд».</w:t>
      </w:r>
    </w:p>
    <w:p w14:paraId="1E59065E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</w:p>
    <w:p w14:paraId="58560E7A" w14:textId="77777777" w:rsidR="006016A9" w:rsidRDefault="006016A9" w:rsidP="00601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Форма проведения собрания: </w:t>
      </w:r>
      <w:r>
        <w:rPr>
          <w:rFonts w:ascii="Arial" w:hAnsi="Arial" w:cs="Arial"/>
          <w:sz w:val="18"/>
          <w:szCs w:val="18"/>
        </w:rPr>
        <w:t>совместное присутствие (собрание акционеров).</w:t>
      </w:r>
    </w:p>
    <w:p w14:paraId="78763F59" w14:textId="6335B709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Место и время регистрации акционеров</w:t>
      </w:r>
      <w:r>
        <w:rPr>
          <w:rFonts w:ascii="Arial" w:hAnsi="Arial" w:cs="Arial"/>
          <w:sz w:val="18"/>
          <w:szCs w:val="18"/>
          <w:lang w:val="ru-RU"/>
        </w:rPr>
        <w:t>: начало регистрации – 28 июня 2021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года </w:t>
      </w:r>
      <w:r>
        <w:rPr>
          <w:rFonts w:ascii="Arial" w:hAnsi="Arial" w:cs="Arial"/>
          <w:sz w:val="18"/>
          <w:szCs w:val="18"/>
          <w:lang w:val="ru-RU"/>
        </w:rPr>
        <w:t>в 11 часов 45 минут по московскому времени по адресу: 391340, Рязанская обл., Касимовский район, п. Ташенка, д.33,                                        АО «Касимовнеруд».</w:t>
      </w:r>
    </w:p>
    <w:p w14:paraId="6B694226" w14:textId="77777777" w:rsidR="006016A9" w:rsidRDefault="006016A9" w:rsidP="006016A9">
      <w:pPr>
        <w:pStyle w:val="1"/>
        <w:numPr>
          <w:ilvl w:val="12"/>
          <w:numId w:val="0"/>
        </w:numPr>
        <w:tabs>
          <w:tab w:val="left" w:pos="708"/>
        </w:tabs>
        <w:ind w:right="-6"/>
        <w:jc w:val="both"/>
        <w:rPr>
          <w:rFonts w:ascii="Arial" w:hAnsi="Arial" w:cs="Arial"/>
          <w:b w:val="0"/>
          <w:sz w:val="18"/>
          <w:szCs w:val="18"/>
        </w:rPr>
      </w:pPr>
    </w:p>
    <w:p w14:paraId="401B9FB8" w14:textId="77777777" w:rsidR="006016A9" w:rsidRDefault="006016A9" w:rsidP="00601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Список акционеров, имеющих право на участие в годовом общем собрании акционеров АО «Касимовнеруд», составлен на основании данных реестра акционеров АО «Касимовнеруд» по состоянию на 03 июня 2021 года.</w:t>
      </w:r>
    </w:p>
    <w:p w14:paraId="7ECB2FAE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Акционерам при себе необходимо иметь паспорт или иной документ, удостоверяющий личность, руководителям юридических лиц – акционеров при себе необходимо иметь документы, подтверждающие их полномочия, а представителям акционеров – также доверенность на участие в голосовании, оформленную в соответствии с требованиями ч. 1 ст. 57 Федерального закона «Об акционерных обществах». </w:t>
      </w:r>
    </w:p>
    <w:p w14:paraId="53F11E3F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</w:p>
    <w:p w14:paraId="6422306D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 соответствии с п. 4 ст.60 ФЗ «Об акционерных обществах» 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 либо направить заполненные бюллетени в общество.</w:t>
      </w:r>
    </w:p>
    <w:p w14:paraId="0EA8A1C3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</w:p>
    <w:p w14:paraId="76527959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 соответствии с п. 1 ст. 58 ФЗ «Об акционерных обществах» принявшими участие в общем собрании акционеров считаются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 акционеров.</w:t>
      </w:r>
    </w:p>
    <w:p w14:paraId="55063E6C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</w:p>
    <w:p w14:paraId="6B958F12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Почтовый адрес для направления заполненных бюллетеней для голосования (в случае голосования акционером на общем собрании путем направления заполненных бюллетеней для голосования): 391340, Рязанская   обл.,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Касимовский  район</w:t>
      </w:r>
      <w:proofErr w:type="gramEnd"/>
      <w:r>
        <w:rPr>
          <w:rFonts w:ascii="Arial" w:hAnsi="Arial" w:cs="Arial"/>
          <w:sz w:val="18"/>
          <w:szCs w:val="18"/>
          <w:lang w:val="ru-RU"/>
        </w:rPr>
        <w:t>, п. Ташенка, д. 33. АО «Касимовнеруд» (юридический отдел).</w:t>
      </w:r>
    </w:p>
    <w:p w14:paraId="639E9D93" w14:textId="77777777" w:rsidR="006016A9" w:rsidRDefault="006016A9" w:rsidP="006016A9">
      <w:pPr>
        <w:pStyle w:val="a3"/>
        <w:rPr>
          <w:rFonts w:ascii="Arial" w:hAnsi="Arial" w:cs="Arial"/>
          <w:sz w:val="18"/>
          <w:szCs w:val="18"/>
          <w:lang w:val="ru-RU"/>
        </w:rPr>
      </w:pPr>
    </w:p>
    <w:p w14:paraId="570FE9F1" w14:textId="77777777" w:rsidR="006016A9" w:rsidRDefault="006016A9" w:rsidP="006016A9">
      <w:pPr>
        <w:ind w:left="4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Повестка дня годового Общего собрания акционеров АО «Касимовнеруд»:</w:t>
      </w:r>
    </w:p>
    <w:p w14:paraId="188E9EB7" w14:textId="77777777" w:rsidR="006016A9" w:rsidRDefault="006016A9" w:rsidP="006016A9">
      <w:pPr>
        <w:pStyle w:val="a3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ru-RU"/>
        </w:rPr>
        <w:t>1) Об утверждении годового отчета о деятельности Общества и годовой бухгалтерской отчетности Общества за 2020 год.</w:t>
      </w:r>
    </w:p>
    <w:p w14:paraId="326B95FE" w14:textId="77777777" w:rsidR="006016A9" w:rsidRDefault="006016A9" w:rsidP="006016A9">
      <w:pPr>
        <w:pStyle w:val="a3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ru-RU"/>
        </w:rPr>
        <w:t>2) О распределении прибыли Общества за 2020 год, в том числе о выплате дивидендов по акциям Общества за 2020 год и о порядке их выплаты.</w:t>
      </w:r>
    </w:p>
    <w:p w14:paraId="6465FE00" w14:textId="77777777" w:rsidR="006016A9" w:rsidRDefault="006016A9" w:rsidP="006016A9">
      <w:pPr>
        <w:pStyle w:val="a3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ru-RU"/>
        </w:rPr>
        <w:t>3) Об избрании членов Совета директоров Общества.</w:t>
      </w:r>
    </w:p>
    <w:p w14:paraId="37CE1FD7" w14:textId="77777777" w:rsidR="006016A9" w:rsidRDefault="006016A9" w:rsidP="006016A9">
      <w:pPr>
        <w:pStyle w:val="a3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ru-RU"/>
        </w:rPr>
        <w:t>4) Об избрании ревизионной комиссии Общества.</w:t>
      </w:r>
    </w:p>
    <w:p w14:paraId="79A84CC6" w14:textId="77777777" w:rsidR="006016A9" w:rsidRDefault="006016A9" w:rsidP="006016A9">
      <w:pPr>
        <w:pStyle w:val="a3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ru-RU"/>
        </w:rPr>
        <w:t>5) Об утверждении аудитора Общества.</w:t>
      </w:r>
    </w:p>
    <w:p w14:paraId="489647AF" w14:textId="77777777" w:rsidR="006016A9" w:rsidRDefault="006016A9" w:rsidP="006016A9">
      <w:pPr>
        <w:pStyle w:val="a3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ru-RU"/>
        </w:rPr>
        <w:t>6) Об утверждении новой редакции Положения о Совете директоров Общества.</w:t>
      </w:r>
    </w:p>
    <w:p w14:paraId="4848D2E0" w14:textId="77777777" w:rsidR="006016A9" w:rsidRDefault="006016A9" w:rsidP="006016A9">
      <w:pPr>
        <w:pStyle w:val="a3"/>
        <w:rPr>
          <w:rFonts w:ascii="Arial" w:hAnsi="Arial" w:cs="Arial"/>
          <w:bCs/>
          <w:sz w:val="18"/>
          <w:szCs w:val="18"/>
          <w:lang w:val="ru-RU"/>
        </w:rPr>
      </w:pPr>
    </w:p>
    <w:p w14:paraId="2CCEAE19" w14:textId="77777777" w:rsidR="006016A9" w:rsidRDefault="006016A9" w:rsidP="006016A9">
      <w:pPr>
        <w:pStyle w:val="a3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   С информацией (материалами), предоставляемой акционерам </w:t>
      </w:r>
      <w:r>
        <w:rPr>
          <w:rFonts w:ascii="Arial" w:hAnsi="Arial" w:cs="Arial"/>
          <w:sz w:val="18"/>
          <w:szCs w:val="18"/>
          <w:lang w:val="ru-RU"/>
        </w:rPr>
        <w:t xml:space="preserve">АО «Касимовнеруд» </w:t>
      </w:r>
      <w:r>
        <w:rPr>
          <w:rFonts w:ascii="Arial" w:hAnsi="Arial" w:cs="Arial"/>
          <w:bCs/>
          <w:sz w:val="18"/>
          <w:szCs w:val="18"/>
          <w:lang w:val="ru-RU"/>
        </w:rPr>
        <w:t xml:space="preserve">при подготовке к проведению годового Общего собрания акционеров </w:t>
      </w:r>
      <w:r>
        <w:rPr>
          <w:rFonts w:ascii="Arial" w:hAnsi="Arial" w:cs="Arial"/>
          <w:sz w:val="18"/>
          <w:szCs w:val="18"/>
          <w:lang w:val="ru-RU"/>
        </w:rPr>
        <w:t>АО «Касимовнеруд» 28 июня 2021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года, Вы можете ознакомиться,</w:t>
      </w:r>
      <w:r>
        <w:rPr>
          <w:rFonts w:ascii="Arial" w:hAnsi="Arial" w:cs="Arial"/>
          <w:iCs/>
          <w:sz w:val="18"/>
          <w:szCs w:val="18"/>
          <w:lang w:val="ru-RU"/>
        </w:rPr>
        <w:t xml:space="preserve"> начиная с 07 июня 2021 года по 28 июня 2021 года включительно, ежедневно с 10-00 до 16-00 (по московскому времени), по следующему адресу: 391340, Рязанская   обл., Касимовский  район, п. Ташенка, д. 33, АО «Касимовнеруд».</w:t>
      </w:r>
    </w:p>
    <w:p w14:paraId="0FF9BCF1" w14:textId="77777777" w:rsidR="006016A9" w:rsidRDefault="006016A9" w:rsidP="006016A9">
      <w:pPr>
        <w:pStyle w:val="a3"/>
        <w:rPr>
          <w:rFonts w:ascii="Arial" w:hAnsi="Arial" w:cs="Arial"/>
          <w:bCs/>
          <w:sz w:val="18"/>
          <w:szCs w:val="18"/>
          <w:lang w:val="ru-RU"/>
        </w:rPr>
      </w:pPr>
    </w:p>
    <w:p w14:paraId="7AD22471" w14:textId="77777777" w:rsidR="006016A9" w:rsidRDefault="006016A9" w:rsidP="006016A9">
      <w:pPr>
        <w:pStyle w:val="a3"/>
        <w:jc w:val="right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Администрация АО «Касимовнеруд».</w:t>
      </w:r>
    </w:p>
    <w:p w14:paraId="6ACCFA69" w14:textId="77777777" w:rsidR="006016A9" w:rsidRDefault="006016A9" w:rsidP="006016A9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54AF759F" w14:textId="77777777" w:rsidR="006016A9" w:rsidRDefault="006016A9" w:rsidP="006016A9">
      <w:pPr>
        <w:rPr>
          <w:rFonts w:ascii="Times New Roman" w:hAnsi="Times New Roman" w:cs="Times New Roman"/>
          <w:sz w:val="18"/>
          <w:szCs w:val="18"/>
        </w:rPr>
      </w:pPr>
    </w:p>
    <w:p w14:paraId="516B3C17" w14:textId="77777777" w:rsidR="00777B15" w:rsidRDefault="00777B15"/>
    <w:sectPr w:rsidR="0077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113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89"/>
    <w:rsid w:val="006016A9"/>
    <w:rsid w:val="00777B15"/>
    <w:rsid w:val="00E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3F1F"/>
  <w15:chartTrackingRefBased/>
  <w15:docId w15:val="{19AE2CAF-3C3A-4313-94DF-C3F8181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6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6016A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16A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6A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6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016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6016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unhideWhenUsed/>
    <w:rsid w:val="006016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6016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Novikova</dc:creator>
  <cp:keywords/>
  <dc:description/>
  <cp:lastModifiedBy>Ludmila Novikova</cp:lastModifiedBy>
  <cp:revision>3</cp:revision>
  <dcterms:created xsi:type="dcterms:W3CDTF">2021-06-01T11:35:00Z</dcterms:created>
  <dcterms:modified xsi:type="dcterms:W3CDTF">2021-06-01T11:36:00Z</dcterms:modified>
</cp:coreProperties>
</file>